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60B" w:rsidRDefault="002123CE" w:rsidP="000E160B">
      <w:pPr>
        <w:jc w:val="center"/>
        <w:rPr>
          <w:rFonts w:ascii="Arial" w:hAnsi="Arial" w:cs="Arial"/>
          <w:b/>
          <w:color w:val="auto"/>
          <w:sz w:val="28"/>
          <w:szCs w:val="28"/>
        </w:rPr>
      </w:pPr>
      <w:r>
        <w:rPr>
          <w:rFonts w:ascii="Arial" w:hAnsi="Arial" w:cs="Arial"/>
          <w:b/>
          <w:color w:val="auto"/>
          <w:sz w:val="28"/>
          <w:szCs w:val="28"/>
        </w:rPr>
        <w:t>ZÁSADY</w:t>
      </w:r>
      <w:r w:rsidR="000E160B" w:rsidRPr="000E160B">
        <w:rPr>
          <w:rFonts w:ascii="Arial" w:hAnsi="Arial" w:cs="Arial"/>
          <w:b/>
          <w:color w:val="auto"/>
          <w:sz w:val="28"/>
          <w:szCs w:val="28"/>
        </w:rPr>
        <w:t xml:space="preserve"> OCHRANY OSOBNÍCH </w:t>
      </w:r>
      <w:proofErr w:type="gramStart"/>
      <w:r w:rsidR="000E160B" w:rsidRPr="000E160B">
        <w:rPr>
          <w:rFonts w:ascii="Arial" w:hAnsi="Arial" w:cs="Arial"/>
          <w:b/>
          <w:color w:val="auto"/>
          <w:sz w:val="28"/>
          <w:szCs w:val="28"/>
        </w:rPr>
        <w:t xml:space="preserve">ÚDAJŮ </w:t>
      </w:r>
      <w:r>
        <w:rPr>
          <w:rFonts w:ascii="Arial" w:hAnsi="Arial" w:cs="Arial"/>
          <w:b/>
          <w:color w:val="auto"/>
          <w:sz w:val="28"/>
          <w:szCs w:val="28"/>
        </w:rPr>
        <w:t>-</w:t>
      </w:r>
      <w:r w:rsidR="000E160B" w:rsidRPr="000E160B">
        <w:rPr>
          <w:rFonts w:ascii="Arial" w:hAnsi="Arial" w:cs="Arial"/>
          <w:b/>
          <w:color w:val="auto"/>
          <w:sz w:val="28"/>
          <w:szCs w:val="28"/>
        </w:rPr>
        <w:t xml:space="preserve"> GDPR</w:t>
      </w:r>
      <w:proofErr w:type="gramEnd"/>
    </w:p>
    <w:p w:rsidR="000E160B" w:rsidRPr="000E160B" w:rsidRDefault="000E160B" w:rsidP="000E160B">
      <w:pPr>
        <w:jc w:val="center"/>
        <w:rPr>
          <w:rFonts w:ascii="Arial" w:hAnsi="Arial" w:cs="Arial"/>
          <w:b/>
          <w:color w:val="auto"/>
          <w:sz w:val="28"/>
          <w:szCs w:val="28"/>
        </w:rPr>
      </w:pPr>
    </w:p>
    <w:p w:rsidR="000E160B" w:rsidRPr="000E160B" w:rsidRDefault="000E160B" w:rsidP="000E160B">
      <w:pPr>
        <w:jc w:val="center"/>
        <w:rPr>
          <w:rFonts w:ascii="Arial" w:hAnsi="Arial" w:cs="Arial"/>
          <w:b/>
          <w:color w:val="auto"/>
          <w:sz w:val="28"/>
          <w:szCs w:val="28"/>
        </w:rPr>
      </w:pPr>
      <w:r w:rsidRPr="000E160B">
        <w:rPr>
          <w:rFonts w:ascii="Arial" w:hAnsi="Arial" w:cs="Arial"/>
          <w:b/>
          <w:color w:val="auto"/>
          <w:sz w:val="28"/>
          <w:szCs w:val="28"/>
        </w:rPr>
        <w:t>Vybavení škol s.r.o.</w:t>
      </w:r>
    </w:p>
    <w:p w:rsidR="000E160B" w:rsidRPr="000E160B" w:rsidRDefault="000E160B" w:rsidP="000E160B">
      <w:pPr>
        <w:rPr>
          <w:rFonts w:ascii="Arial" w:hAnsi="Arial" w:cs="Arial"/>
          <w:b/>
          <w:color w:val="auto"/>
          <w:sz w:val="28"/>
          <w:szCs w:val="28"/>
        </w:rPr>
      </w:pPr>
      <w:bookmarkStart w:id="0" w:name="_GoBack"/>
      <w:bookmarkEnd w:id="0"/>
    </w:p>
    <w:p w:rsidR="000E160B" w:rsidRPr="000E160B" w:rsidRDefault="000E160B" w:rsidP="000E160B">
      <w:pPr>
        <w:rPr>
          <w:rFonts w:ascii="Arial" w:hAnsi="Arial" w:cs="Arial"/>
          <w:b/>
          <w:color w:val="auto"/>
          <w:sz w:val="28"/>
          <w:szCs w:val="28"/>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Základní ustanovení</w:t>
      </w:r>
    </w:p>
    <w:p w:rsidR="000E160B" w:rsidRPr="000E160B" w:rsidRDefault="000E160B" w:rsidP="000E160B">
      <w:pPr>
        <w:pStyle w:val="Odstavecseseznamem"/>
        <w:numPr>
          <w:ilvl w:val="0"/>
          <w:numId w:val="4"/>
        </w:numPr>
        <w:rPr>
          <w:rFonts w:ascii="Arial" w:hAnsi="Arial" w:cs="Arial"/>
          <w:color w:val="auto"/>
          <w:sz w:val="22"/>
          <w:szCs w:val="22"/>
        </w:rPr>
      </w:pPr>
      <w:r w:rsidRPr="000E160B">
        <w:rPr>
          <w:rFonts w:ascii="Arial" w:hAnsi="Arial" w:cs="Arial"/>
          <w:color w:val="auto"/>
          <w:sz w:val="22"/>
          <w:szCs w:val="22"/>
        </w:rPr>
        <w:t xml:space="preserve">Správcem osobních údajů podle čl. 4 bod 7 nařízení Evropského parlamentu a Rady (EU) 2016/679 o ochraně fyzických osob v souvislosti se zpracováním osobních údajů a o volném pohybu těchto údajů (dále jen: „GDPR”) je Vybavení škol s.r.o. se sídlem Jaselská </w:t>
      </w:r>
      <w:r w:rsidR="000679A6">
        <w:rPr>
          <w:rFonts w:ascii="Arial" w:hAnsi="Arial" w:cs="Arial"/>
          <w:color w:val="auto"/>
          <w:sz w:val="22"/>
          <w:szCs w:val="22"/>
        </w:rPr>
        <w:t>2942/</w:t>
      </w:r>
      <w:r w:rsidRPr="000E160B">
        <w:rPr>
          <w:rFonts w:ascii="Arial" w:hAnsi="Arial" w:cs="Arial"/>
          <w:color w:val="auto"/>
          <w:sz w:val="22"/>
          <w:szCs w:val="22"/>
        </w:rPr>
        <w:t xml:space="preserve">31, </w:t>
      </w:r>
      <w:r w:rsidR="000679A6">
        <w:rPr>
          <w:rFonts w:ascii="Arial" w:hAnsi="Arial" w:cs="Arial"/>
          <w:color w:val="auto"/>
          <w:sz w:val="22"/>
          <w:szCs w:val="22"/>
        </w:rPr>
        <w:t xml:space="preserve">Předměstí, </w:t>
      </w:r>
      <w:r w:rsidRPr="000E160B">
        <w:rPr>
          <w:rFonts w:ascii="Arial" w:hAnsi="Arial" w:cs="Arial"/>
          <w:color w:val="auto"/>
          <w:sz w:val="22"/>
          <w:szCs w:val="22"/>
        </w:rPr>
        <w:t>746 01 Opava, identifikační číslo: 04514394 (dále jen: „správce“).</w:t>
      </w:r>
    </w:p>
    <w:p w:rsidR="000E160B" w:rsidRPr="000E160B" w:rsidRDefault="000E160B" w:rsidP="000E160B">
      <w:pPr>
        <w:pStyle w:val="Odstavecseseznamem"/>
        <w:numPr>
          <w:ilvl w:val="0"/>
          <w:numId w:val="4"/>
        </w:numPr>
        <w:rPr>
          <w:rFonts w:ascii="Arial" w:hAnsi="Arial" w:cs="Arial"/>
          <w:color w:val="auto"/>
          <w:sz w:val="22"/>
          <w:szCs w:val="22"/>
        </w:rPr>
      </w:pPr>
      <w:r w:rsidRPr="000E160B">
        <w:rPr>
          <w:rFonts w:ascii="Arial" w:hAnsi="Arial" w:cs="Arial"/>
          <w:color w:val="auto"/>
          <w:sz w:val="22"/>
          <w:szCs w:val="22"/>
        </w:rPr>
        <w:t>Kontaktní údaje správce jsou</w:t>
      </w:r>
    </w:p>
    <w:p w:rsidR="000E160B" w:rsidRPr="000E160B" w:rsidRDefault="000E160B" w:rsidP="000E160B">
      <w:pPr>
        <w:ind w:left="720"/>
        <w:rPr>
          <w:rFonts w:ascii="Arial" w:hAnsi="Arial" w:cs="Arial"/>
          <w:color w:val="auto"/>
          <w:sz w:val="22"/>
          <w:szCs w:val="22"/>
        </w:rPr>
      </w:pPr>
      <w:r w:rsidRPr="000E160B">
        <w:rPr>
          <w:rFonts w:ascii="Arial" w:hAnsi="Arial" w:cs="Arial"/>
          <w:color w:val="auto"/>
          <w:sz w:val="22"/>
          <w:szCs w:val="22"/>
        </w:rPr>
        <w:t xml:space="preserve">adresa: Jaselská </w:t>
      </w:r>
      <w:r w:rsidR="000679A6">
        <w:rPr>
          <w:rFonts w:ascii="Arial" w:hAnsi="Arial" w:cs="Arial"/>
          <w:color w:val="auto"/>
          <w:sz w:val="22"/>
          <w:szCs w:val="22"/>
        </w:rPr>
        <w:t>2942/</w:t>
      </w:r>
      <w:r w:rsidRPr="000E160B">
        <w:rPr>
          <w:rFonts w:ascii="Arial" w:hAnsi="Arial" w:cs="Arial"/>
          <w:color w:val="auto"/>
          <w:sz w:val="22"/>
          <w:szCs w:val="22"/>
        </w:rPr>
        <w:t xml:space="preserve">31, </w:t>
      </w:r>
      <w:r w:rsidR="000679A6">
        <w:rPr>
          <w:rFonts w:ascii="Arial" w:hAnsi="Arial" w:cs="Arial"/>
          <w:color w:val="auto"/>
          <w:sz w:val="22"/>
          <w:szCs w:val="22"/>
        </w:rPr>
        <w:t xml:space="preserve">Předměstí, </w:t>
      </w:r>
      <w:r w:rsidRPr="000E160B">
        <w:rPr>
          <w:rFonts w:ascii="Arial" w:hAnsi="Arial" w:cs="Arial"/>
          <w:color w:val="auto"/>
          <w:sz w:val="22"/>
          <w:szCs w:val="22"/>
        </w:rPr>
        <w:t>746 01 Opava</w:t>
      </w:r>
    </w:p>
    <w:p w:rsidR="000E160B" w:rsidRPr="000E160B" w:rsidRDefault="000E160B" w:rsidP="000E160B">
      <w:pPr>
        <w:ind w:left="720"/>
        <w:rPr>
          <w:rFonts w:ascii="Arial" w:hAnsi="Arial" w:cs="Arial"/>
          <w:color w:val="auto"/>
          <w:sz w:val="22"/>
          <w:szCs w:val="22"/>
        </w:rPr>
      </w:pPr>
      <w:r w:rsidRPr="000E160B">
        <w:rPr>
          <w:rFonts w:ascii="Arial" w:hAnsi="Arial" w:cs="Arial"/>
          <w:color w:val="auto"/>
          <w:sz w:val="22"/>
          <w:szCs w:val="22"/>
        </w:rPr>
        <w:t>e-mail: obchod@vybaveniskol.cz</w:t>
      </w:r>
    </w:p>
    <w:p w:rsidR="000E160B" w:rsidRPr="000E160B" w:rsidRDefault="000E160B" w:rsidP="000E160B">
      <w:pPr>
        <w:ind w:left="720"/>
        <w:rPr>
          <w:rFonts w:ascii="Arial" w:hAnsi="Arial" w:cs="Arial"/>
          <w:color w:val="auto"/>
          <w:sz w:val="22"/>
          <w:szCs w:val="22"/>
        </w:rPr>
      </w:pPr>
      <w:r w:rsidRPr="000E160B">
        <w:rPr>
          <w:rFonts w:ascii="Arial" w:hAnsi="Arial" w:cs="Arial"/>
          <w:color w:val="auto"/>
          <w:sz w:val="22"/>
          <w:szCs w:val="22"/>
        </w:rPr>
        <w:t>telefon: +420 595 172 820</w:t>
      </w:r>
    </w:p>
    <w:p w:rsidR="000E160B" w:rsidRPr="000E160B" w:rsidRDefault="000E160B" w:rsidP="000E160B">
      <w:pPr>
        <w:pStyle w:val="Odstavecseseznamem"/>
        <w:numPr>
          <w:ilvl w:val="0"/>
          <w:numId w:val="4"/>
        </w:numPr>
        <w:rPr>
          <w:rFonts w:ascii="Arial" w:hAnsi="Arial" w:cs="Arial"/>
          <w:color w:val="auto"/>
          <w:sz w:val="22"/>
          <w:szCs w:val="22"/>
        </w:rPr>
      </w:pPr>
      <w:r w:rsidRPr="000E160B">
        <w:rPr>
          <w:rFonts w:ascii="Arial" w:hAnsi="Arial" w:cs="Arial"/>
          <w:color w:val="auto"/>
          <w:sz w:val="22"/>
          <w:szCs w:val="22"/>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0E160B" w:rsidRPr="000E160B" w:rsidRDefault="000E160B" w:rsidP="000E160B">
      <w:pPr>
        <w:pStyle w:val="Odstavecseseznamem"/>
        <w:numPr>
          <w:ilvl w:val="0"/>
          <w:numId w:val="4"/>
        </w:numPr>
        <w:rPr>
          <w:rFonts w:ascii="Arial" w:hAnsi="Arial" w:cs="Arial"/>
          <w:color w:val="auto"/>
          <w:sz w:val="22"/>
          <w:szCs w:val="22"/>
        </w:rPr>
      </w:pPr>
      <w:r w:rsidRPr="000E160B">
        <w:rPr>
          <w:rFonts w:ascii="Arial" w:hAnsi="Arial" w:cs="Arial"/>
          <w:color w:val="auto"/>
          <w:sz w:val="22"/>
          <w:szCs w:val="22"/>
        </w:rPr>
        <w:t xml:space="preserve">Správce nejmenoval pověřence pro ochranu osobních údajů. </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II.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Zdroje a kategorie zpracovávaných osobních údajů</w:t>
      </w:r>
    </w:p>
    <w:p w:rsidR="000E160B" w:rsidRPr="000E160B" w:rsidRDefault="000E160B" w:rsidP="000E160B">
      <w:pPr>
        <w:pStyle w:val="Odstavecseseznamem"/>
        <w:numPr>
          <w:ilvl w:val="0"/>
          <w:numId w:val="5"/>
        </w:numPr>
        <w:rPr>
          <w:rFonts w:ascii="Arial" w:hAnsi="Arial" w:cs="Arial"/>
          <w:color w:val="auto"/>
          <w:sz w:val="22"/>
          <w:szCs w:val="22"/>
        </w:rPr>
      </w:pPr>
      <w:r w:rsidRPr="000E160B">
        <w:rPr>
          <w:rFonts w:ascii="Arial" w:hAnsi="Arial" w:cs="Arial"/>
          <w:color w:val="auto"/>
          <w:sz w:val="22"/>
          <w:szCs w:val="22"/>
        </w:rPr>
        <w:t>Správce zpracovává osobní údaje, které jste mu poskytl/</w:t>
      </w:r>
      <w:proofErr w:type="gramStart"/>
      <w:r w:rsidRPr="000E160B">
        <w:rPr>
          <w:rFonts w:ascii="Arial" w:hAnsi="Arial" w:cs="Arial"/>
          <w:color w:val="auto"/>
          <w:sz w:val="22"/>
          <w:szCs w:val="22"/>
        </w:rPr>
        <w:t>a nebo</w:t>
      </w:r>
      <w:proofErr w:type="gramEnd"/>
      <w:r w:rsidRPr="000E160B">
        <w:rPr>
          <w:rFonts w:ascii="Arial" w:hAnsi="Arial" w:cs="Arial"/>
          <w:color w:val="auto"/>
          <w:sz w:val="22"/>
          <w:szCs w:val="22"/>
        </w:rPr>
        <w:t xml:space="preserve"> osobní údaje, které správce získal na základě plnění Vaší objednávky.</w:t>
      </w:r>
    </w:p>
    <w:p w:rsidR="000E160B" w:rsidRPr="000E160B" w:rsidRDefault="000E160B" w:rsidP="000E160B">
      <w:pPr>
        <w:pStyle w:val="Odstavecseseznamem"/>
        <w:numPr>
          <w:ilvl w:val="0"/>
          <w:numId w:val="5"/>
        </w:numPr>
        <w:rPr>
          <w:rFonts w:ascii="Arial" w:hAnsi="Arial" w:cs="Arial"/>
          <w:color w:val="auto"/>
          <w:sz w:val="22"/>
          <w:szCs w:val="22"/>
        </w:rPr>
      </w:pPr>
      <w:r w:rsidRPr="000E160B">
        <w:rPr>
          <w:rFonts w:ascii="Arial" w:hAnsi="Arial" w:cs="Arial"/>
          <w:color w:val="auto"/>
          <w:sz w:val="22"/>
          <w:szCs w:val="22"/>
        </w:rPr>
        <w:t xml:space="preserve">Správce zpracovává Vaše identifikační a kontaktní údaje a údaje nezbytné pro plnění smlouvy. </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III.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Zákonný důvod a účel zpracování osobních údajů</w:t>
      </w:r>
    </w:p>
    <w:p w:rsidR="000E160B" w:rsidRPr="000E160B" w:rsidRDefault="000E160B" w:rsidP="000E160B">
      <w:pPr>
        <w:pStyle w:val="Odstavecseseznamem"/>
        <w:numPr>
          <w:ilvl w:val="0"/>
          <w:numId w:val="6"/>
        </w:numPr>
        <w:rPr>
          <w:rFonts w:ascii="Arial" w:hAnsi="Arial" w:cs="Arial"/>
          <w:color w:val="auto"/>
          <w:sz w:val="22"/>
          <w:szCs w:val="22"/>
        </w:rPr>
      </w:pPr>
      <w:r w:rsidRPr="000E160B">
        <w:rPr>
          <w:rFonts w:ascii="Arial" w:hAnsi="Arial" w:cs="Arial"/>
          <w:color w:val="auto"/>
          <w:sz w:val="22"/>
          <w:szCs w:val="22"/>
        </w:rPr>
        <w:t xml:space="preserve">Zákonným důvodem zpracování osobních údajů je </w:t>
      </w:r>
    </w:p>
    <w:p w:rsidR="000E160B" w:rsidRPr="000E160B" w:rsidRDefault="000E160B" w:rsidP="000E160B">
      <w:pPr>
        <w:pStyle w:val="Odstavecseseznamem"/>
        <w:numPr>
          <w:ilvl w:val="1"/>
          <w:numId w:val="6"/>
        </w:numPr>
        <w:rPr>
          <w:rFonts w:ascii="Arial" w:hAnsi="Arial" w:cs="Arial"/>
          <w:color w:val="auto"/>
          <w:sz w:val="22"/>
          <w:szCs w:val="22"/>
        </w:rPr>
      </w:pPr>
      <w:r w:rsidRPr="000E160B">
        <w:rPr>
          <w:rFonts w:ascii="Arial" w:hAnsi="Arial" w:cs="Arial"/>
          <w:color w:val="auto"/>
          <w:sz w:val="22"/>
          <w:szCs w:val="22"/>
        </w:rPr>
        <w:t>plnění smlouvy mezi Vámi a správcem podle čl. 6 odst. 1 písm. b) GDPR,</w:t>
      </w:r>
    </w:p>
    <w:p w:rsidR="000E160B" w:rsidRPr="000E160B" w:rsidRDefault="000E160B" w:rsidP="000E160B">
      <w:pPr>
        <w:pStyle w:val="Odstavecseseznamem"/>
        <w:numPr>
          <w:ilvl w:val="0"/>
          <w:numId w:val="6"/>
        </w:numPr>
        <w:rPr>
          <w:rFonts w:ascii="Arial" w:hAnsi="Arial" w:cs="Arial"/>
          <w:color w:val="auto"/>
          <w:sz w:val="22"/>
          <w:szCs w:val="22"/>
        </w:rPr>
      </w:pPr>
      <w:r w:rsidRPr="000E160B">
        <w:rPr>
          <w:rFonts w:ascii="Arial" w:hAnsi="Arial" w:cs="Arial"/>
          <w:color w:val="auto"/>
          <w:sz w:val="22"/>
          <w:szCs w:val="22"/>
        </w:rPr>
        <w:t>Účelem zpracování osobních údajů je</w:t>
      </w:r>
    </w:p>
    <w:p w:rsidR="000E160B" w:rsidRPr="000E160B" w:rsidRDefault="000E160B" w:rsidP="000E160B">
      <w:pPr>
        <w:pStyle w:val="Odstavecseseznamem"/>
        <w:numPr>
          <w:ilvl w:val="1"/>
          <w:numId w:val="6"/>
        </w:numPr>
        <w:rPr>
          <w:rFonts w:ascii="Arial" w:hAnsi="Arial" w:cs="Arial"/>
          <w:color w:val="auto"/>
          <w:sz w:val="22"/>
          <w:szCs w:val="22"/>
        </w:rPr>
      </w:pPr>
      <w:r w:rsidRPr="000E160B">
        <w:rPr>
          <w:rFonts w:ascii="Arial" w:hAnsi="Arial" w:cs="Arial"/>
          <w:color w:val="auto"/>
          <w:sz w:val="22"/>
          <w:szCs w:val="22"/>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0E160B" w:rsidRPr="000E160B" w:rsidRDefault="000E160B" w:rsidP="000E160B">
      <w:pPr>
        <w:pStyle w:val="Odstavecseseznamem"/>
        <w:numPr>
          <w:ilvl w:val="0"/>
          <w:numId w:val="6"/>
        </w:numPr>
        <w:rPr>
          <w:rFonts w:ascii="Arial" w:hAnsi="Arial" w:cs="Arial"/>
          <w:color w:val="auto"/>
          <w:sz w:val="22"/>
          <w:szCs w:val="22"/>
        </w:rPr>
      </w:pPr>
      <w:r w:rsidRPr="000E160B">
        <w:rPr>
          <w:rFonts w:ascii="Arial" w:hAnsi="Arial" w:cs="Arial"/>
          <w:color w:val="auto"/>
          <w:sz w:val="22"/>
          <w:szCs w:val="22"/>
        </w:rPr>
        <w:t xml:space="preserve">Ze strany správce nedochází k automatickému individuálnímu rozhodování ve smyslu čl. 22 GDPR. </w:t>
      </w:r>
    </w:p>
    <w:p w:rsidR="000E160B" w:rsidRDefault="000E160B" w:rsidP="000E160B">
      <w:pPr>
        <w:rPr>
          <w:rFonts w:ascii="Arial" w:hAnsi="Arial" w:cs="Arial"/>
          <w:color w:val="auto"/>
          <w:sz w:val="22"/>
          <w:szCs w:val="22"/>
        </w:rPr>
      </w:pPr>
    </w:p>
    <w:p w:rsid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IV.</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Doba uchovávání údajů</w:t>
      </w:r>
    </w:p>
    <w:p w:rsidR="000E160B" w:rsidRPr="000E160B" w:rsidRDefault="000E160B" w:rsidP="000E160B">
      <w:pPr>
        <w:pStyle w:val="Odstavecseseznamem"/>
        <w:numPr>
          <w:ilvl w:val="0"/>
          <w:numId w:val="7"/>
        </w:numPr>
        <w:rPr>
          <w:rFonts w:ascii="Arial" w:hAnsi="Arial" w:cs="Arial"/>
          <w:color w:val="auto"/>
          <w:sz w:val="22"/>
          <w:szCs w:val="22"/>
        </w:rPr>
      </w:pPr>
      <w:r w:rsidRPr="000E160B">
        <w:rPr>
          <w:rFonts w:ascii="Arial" w:hAnsi="Arial" w:cs="Arial"/>
          <w:color w:val="auto"/>
          <w:sz w:val="22"/>
          <w:szCs w:val="22"/>
        </w:rPr>
        <w:t xml:space="preserve">Správce uchovává osobní údaje </w:t>
      </w:r>
    </w:p>
    <w:p w:rsidR="000E160B" w:rsidRPr="000E160B" w:rsidRDefault="000E160B" w:rsidP="000E160B">
      <w:pPr>
        <w:pStyle w:val="Odstavecseseznamem"/>
        <w:numPr>
          <w:ilvl w:val="1"/>
          <w:numId w:val="7"/>
        </w:numPr>
        <w:rPr>
          <w:rFonts w:ascii="Arial" w:hAnsi="Arial" w:cs="Arial"/>
          <w:color w:val="auto"/>
          <w:sz w:val="22"/>
          <w:szCs w:val="22"/>
        </w:rPr>
      </w:pPr>
      <w:r w:rsidRPr="000E160B">
        <w:rPr>
          <w:rFonts w:ascii="Arial" w:hAnsi="Arial" w:cs="Arial"/>
          <w:color w:val="auto"/>
          <w:sz w:val="22"/>
          <w:szCs w:val="22"/>
        </w:rPr>
        <w:t xml:space="preserve">po dobu nezbytnou k výkonu práv a povinností vyplývajících ze smluvního vztahu mezi Vámi a správcem a uplatňování nároků z těchto smluvních vztahů (po dobu 15 let od ukončení smluvního vztahu). </w:t>
      </w:r>
    </w:p>
    <w:p w:rsidR="000E160B" w:rsidRPr="000E160B" w:rsidRDefault="000E160B" w:rsidP="000E160B">
      <w:pPr>
        <w:pStyle w:val="Odstavecseseznamem"/>
        <w:numPr>
          <w:ilvl w:val="0"/>
          <w:numId w:val="7"/>
        </w:numPr>
        <w:rPr>
          <w:rFonts w:ascii="Arial" w:hAnsi="Arial" w:cs="Arial"/>
          <w:color w:val="auto"/>
          <w:sz w:val="22"/>
          <w:szCs w:val="22"/>
        </w:rPr>
      </w:pPr>
      <w:r w:rsidRPr="000E160B">
        <w:rPr>
          <w:rFonts w:ascii="Arial" w:hAnsi="Arial" w:cs="Arial"/>
          <w:color w:val="auto"/>
          <w:sz w:val="22"/>
          <w:szCs w:val="22"/>
        </w:rPr>
        <w:t xml:space="preserve">Po uplynutí doby uchovávání osobních údajů správce osobní údaje vymaže. </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V.</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Příjemci osobních údajů (subdodavatelé správce)</w:t>
      </w:r>
    </w:p>
    <w:p w:rsidR="000E160B" w:rsidRPr="000E160B" w:rsidRDefault="000E160B" w:rsidP="000E160B">
      <w:pPr>
        <w:pStyle w:val="Odstavecseseznamem"/>
        <w:numPr>
          <w:ilvl w:val="0"/>
          <w:numId w:val="8"/>
        </w:numPr>
        <w:rPr>
          <w:rFonts w:ascii="Arial" w:hAnsi="Arial" w:cs="Arial"/>
          <w:color w:val="auto"/>
          <w:sz w:val="22"/>
          <w:szCs w:val="22"/>
        </w:rPr>
      </w:pPr>
      <w:r w:rsidRPr="000E160B">
        <w:rPr>
          <w:rFonts w:ascii="Arial" w:hAnsi="Arial" w:cs="Arial"/>
          <w:color w:val="auto"/>
          <w:sz w:val="22"/>
          <w:szCs w:val="22"/>
        </w:rPr>
        <w:t xml:space="preserve">Příjemci osobních údajů jsou osoby </w:t>
      </w:r>
    </w:p>
    <w:p w:rsidR="000E160B" w:rsidRPr="000E160B" w:rsidRDefault="000E160B" w:rsidP="000E160B">
      <w:pPr>
        <w:pStyle w:val="Odstavecseseznamem"/>
        <w:numPr>
          <w:ilvl w:val="1"/>
          <w:numId w:val="8"/>
        </w:numPr>
        <w:rPr>
          <w:rFonts w:ascii="Arial" w:hAnsi="Arial" w:cs="Arial"/>
          <w:color w:val="auto"/>
          <w:sz w:val="22"/>
          <w:szCs w:val="22"/>
        </w:rPr>
      </w:pPr>
      <w:r w:rsidRPr="000E160B">
        <w:rPr>
          <w:rFonts w:ascii="Arial" w:hAnsi="Arial" w:cs="Arial"/>
          <w:color w:val="auto"/>
          <w:sz w:val="22"/>
          <w:szCs w:val="22"/>
        </w:rPr>
        <w:t xml:space="preserve">podílející se na dodání zboží / služeb / realizaci plateb na základě smlouvy, </w:t>
      </w:r>
    </w:p>
    <w:p w:rsidR="000E160B" w:rsidRDefault="000E160B" w:rsidP="000E160B">
      <w:pPr>
        <w:pStyle w:val="Odstavecseseznamem"/>
        <w:numPr>
          <w:ilvl w:val="1"/>
          <w:numId w:val="8"/>
        </w:numPr>
        <w:rPr>
          <w:rFonts w:ascii="Arial" w:hAnsi="Arial" w:cs="Arial"/>
          <w:color w:val="auto"/>
          <w:sz w:val="22"/>
          <w:szCs w:val="22"/>
        </w:rPr>
      </w:pPr>
      <w:r w:rsidRPr="000E160B">
        <w:rPr>
          <w:rFonts w:ascii="Arial" w:hAnsi="Arial" w:cs="Arial"/>
          <w:color w:val="auto"/>
          <w:sz w:val="22"/>
          <w:szCs w:val="22"/>
        </w:rPr>
        <w:t>zajišťující služby provozování e-shopu (</w:t>
      </w:r>
      <w:proofErr w:type="gramStart"/>
      <w:r w:rsidRPr="000E160B">
        <w:rPr>
          <w:rFonts w:ascii="Arial" w:hAnsi="Arial" w:cs="Arial"/>
          <w:color w:val="auto"/>
          <w:sz w:val="22"/>
          <w:szCs w:val="22"/>
        </w:rPr>
        <w:t>Web</w:t>
      </w:r>
      <w:proofErr w:type="gramEnd"/>
      <w:r w:rsidRPr="000E160B">
        <w:rPr>
          <w:rFonts w:ascii="Arial" w:hAnsi="Arial" w:cs="Arial"/>
          <w:color w:val="auto"/>
          <w:sz w:val="22"/>
          <w:szCs w:val="22"/>
        </w:rPr>
        <w:t xml:space="preserve"> </w:t>
      </w:r>
      <w:proofErr w:type="spellStart"/>
      <w:r w:rsidRPr="000E160B">
        <w:rPr>
          <w:rFonts w:ascii="Arial" w:hAnsi="Arial" w:cs="Arial"/>
          <w:color w:val="auto"/>
          <w:sz w:val="22"/>
          <w:szCs w:val="22"/>
        </w:rPr>
        <w:t>Revolution</w:t>
      </w:r>
      <w:proofErr w:type="spellEnd"/>
      <w:r w:rsidRPr="000E160B">
        <w:rPr>
          <w:rFonts w:ascii="Arial" w:hAnsi="Arial" w:cs="Arial"/>
          <w:color w:val="auto"/>
          <w:sz w:val="22"/>
          <w:szCs w:val="22"/>
        </w:rPr>
        <w:t>, s. r. o.</w:t>
      </w:r>
      <w:r w:rsidR="00F01FC7">
        <w:rPr>
          <w:rFonts w:ascii="Arial" w:hAnsi="Arial" w:cs="Arial"/>
          <w:color w:val="auto"/>
          <w:sz w:val="22"/>
          <w:szCs w:val="22"/>
        </w:rPr>
        <w:t>), zbožové porovnávače (Heureka.cz, Zboží.cz</w:t>
      </w:r>
      <w:r w:rsidRPr="000E160B">
        <w:rPr>
          <w:rFonts w:ascii="Arial" w:hAnsi="Arial" w:cs="Arial"/>
          <w:color w:val="auto"/>
          <w:sz w:val="22"/>
          <w:szCs w:val="22"/>
        </w:rPr>
        <w:t>) a další služby v souvislosti s provozováním e-shopu</w:t>
      </w:r>
      <w:r w:rsidR="00F01FC7">
        <w:rPr>
          <w:rFonts w:ascii="Arial" w:hAnsi="Arial" w:cs="Arial"/>
          <w:color w:val="auto"/>
          <w:sz w:val="22"/>
          <w:szCs w:val="22"/>
        </w:rPr>
        <w:t xml:space="preserve"> (Sklik.cz, </w:t>
      </w:r>
      <w:proofErr w:type="spellStart"/>
      <w:r w:rsidR="00F01FC7">
        <w:rPr>
          <w:rFonts w:ascii="Arial" w:hAnsi="Arial" w:cs="Arial"/>
          <w:color w:val="auto"/>
          <w:sz w:val="22"/>
          <w:szCs w:val="22"/>
        </w:rPr>
        <w:t>AdWords</w:t>
      </w:r>
      <w:proofErr w:type="spellEnd"/>
      <w:r w:rsidR="00F01FC7">
        <w:rPr>
          <w:rFonts w:ascii="Arial" w:hAnsi="Arial" w:cs="Arial"/>
          <w:color w:val="auto"/>
          <w:sz w:val="22"/>
          <w:szCs w:val="22"/>
        </w:rPr>
        <w:t>)</w:t>
      </w:r>
      <w:r w:rsidRPr="000E160B">
        <w:rPr>
          <w:rFonts w:ascii="Arial" w:hAnsi="Arial" w:cs="Arial"/>
          <w:color w:val="auto"/>
          <w:sz w:val="22"/>
          <w:szCs w:val="22"/>
        </w:rPr>
        <w:t>,</w:t>
      </w:r>
    </w:p>
    <w:p w:rsidR="009455EC" w:rsidRDefault="00F01FC7" w:rsidP="00F01FC7">
      <w:pPr>
        <w:pStyle w:val="Odstavecseseznamem"/>
        <w:numPr>
          <w:ilvl w:val="2"/>
          <w:numId w:val="8"/>
        </w:numPr>
        <w:rPr>
          <w:rFonts w:ascii="Arial" w:hAnsi="Arial" w:cs="Arial"/>
          <w:color w:val="auto"/>
          <w:sz w:val="22"/>
          <w:szCs w:val="22"/>
        </w:rPr>
      </w:pPr>
      <w:r>
        <w:rPr>
          <w:rFonts w:ascii="Arial" w:hAnsi="Arial" w:cs="Arial"/>
          <w:color w:val="auto"/>
          <w:sz w:val="22"/>
          <w:szCs w:val="22"/>
        </w:rPr>
        <w:t>V</w:t>
      </w:r>
      <w:r w:rsidR="009455EC" w:rsidRPr="009455EC">
        <w:rPr>
          <w:rFonts w:ascii="Arial" w:hAnsi="Arial" w:cs="Arial"/>
          <w:color w:val="auto"/>
          <w:sz w:val="22"/>
          <w:szCs w:val="22"/>
        </w:rPr>
        <w:t>aši spokojenost s nákupem zjišťujeme prostřednictvím e-mailových dotazníků v rámci programu Ověřeno zákazníky, do něhož je náš e-shop zapojen. Ty vám zasíláme pokaždé, když u nás nakoupíte, pokud ve smyslu § 7 odst. 3 zákona č. 480/2004 Sb. o některých 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rsidR="00F01FC7" w:rsidRDefault="00F01FC7" w:rsidP="00F01FC7">
      <w:pPr>
        <w:pStyle w:val="Odstavecseseznamem"/>
        <w:numPr>
          <w:ilvl w:val="2"/>
          <w:numId w:val="8"/>
        </w:numPr>
        <w:rPr>
          <w:rFonts w:ascii="Arial" w:hAnsi="Arial" w:cs="Arial"/>
          <w:color w:val="auto"/>
          <w:sz w:val="22"/>
          <w:szCs w:val="22"/>
        </w:rPr>
      </w:pPr>
      <w:r w:rsidRPr="00F01FC7">
        <w:rPr>
          <w:rFonts w:ascii="Arial" w:hAnsi="Arial" w:cs="Arial"/>
          <w:color w:val="auto"/>
          <w:sz w:val="22"/>
          <w:szCs w:val="22"/>
        </w:rPr>
        <w:t>Souhlasíte-li s předáním osobních údajů za účelem hodnocení nákupu, přepošleme informace o objednávce spolu s vaší e-mailovou adresou společnosti Seznam.cz. Ta je pak může použít k získání nezávislého hodnocení našich produktů a služeb. Předané osobní údaje budou drženy jen po dobu nezbytnou k tomuto použití.</w:t>
      </w:r>
    </w:p>
    <w:p w:rsidR="00F01FC7" w:rsidRDefault="00F01FC7" w:rsidP="00F01FC7">
      <w:pPr>
        <w:pStyle w:val="Odstavecseseznamem"/>
        <w:numPr>
          <w:ilvl w:val="2"/>
          <w:numId w:val="8"/>
        </w:numPr>
        <w:rPr>
          <w:rFonts w:ascii="Arial" w:hAnsi="Arial" w:cs="Arial"/>
          <w:color w:val="auto"/>
          <w:sz w:val="22"/>
          <w:szCs w:val="22"/>
        </w:rPr>
      </w:pPr>
      <w:r w:rsidRPr="00F01FC7">
        <w:rPr>
          <w:rFonts w:ascii="Arial" w:hAnsi="Arial" w:cs="Arial"/>
          <w:color w:val="auto"/>
          <w:sz w:val="22"/>
          <w:szCs w:val="22"/>
        </w:rPr>
        <w:t xml:space="preserve">Naše webové stránky využívají technologie </w:t>
      </w:r>
      <w:proofErr w:type="spellStart"/>
      <w:r w:rsidRPr="00F01FC7">
        <w:rPr>
          <w:rFonts w:ascii="Arial" w:hAnsi="Arial" w:cs="Arial"/>
          <w:color w:val="auto"/>
          <w:sz w:val="22"/>
          <w:szCs w:val="22"/>
        </w:rPr>
        <w:t>retargetingu</w:t>
      </w:r>
      <w:proofErr w:type="spellEnd"/>
      <w:r w:rsidRPr="00F01FC7">
        <w:rPr>
          <w:rFonts w:ascii="Arial" w:hAnsi="Arial" w:cs="Arial"/>
          <w:color w:val="auto"/>
          <w:sz w:val="22"/>
          <w:szCs w:val="22"/>
        </w:rPr>
        <w:t xml:space="preserve"> od služby </w:t>
      </w:r>
      <w:proofErr w:type="spellStart"/>
      <w:r w:rsidRPr="00F01FC7">
        <w:rPr>
          <w:rFonts w:ascii="Arial" w:hAnsi="Arial" w:cs="Arial"/>
          <w:color w:val="auto"/>
          <w:sz w:val="22"/>
          <w:szCs w:val="22"/>
        </w:rPr>
        <w:t>Sklik</w:t>
      </w:r>
      <w:proofErr w:type="spellEnd"/>
      <w:r w:rsidRPr="00F01FC7">
        <w:rPr>
          <w:rFonts w:ascii="Arial" w:hAnsi="Arial" w:cs="Arial"/>
          <w:color w:val="auto"/>
          <w:sz w:val="22"/>
          <w:szCs w:val="22"/>
        </w:rPr>
        <w:t xml:space="preserve"> provozované společností Seznam.cz, a.s. Ta nám umožňuje ukázat návštěvníkům, kteří již projevili zájem o naše produkty, naše reklamy v reklamní síti společnosti Seznam.cz, a.s.</w:t>
      </w:r>
    </w:p>
    <w:p w:rsidR="00F01FC7" w:rsidRPr="00F01FC7" w:rsidRDefault="00F01FC7" w:rsidP="00053CA1">
      <w:pPr>
        <w:pStyle w:val="Odstavecseseznamem"/>
        <w:numPr>
          <w:ilvl w:val="2"/>
          <w:numId w:val="8"/>
        </w:numPr>
        <w:rPr>
          <w:rFonts w:ascii="Arial" w:hAnsi="Arial" w:cs="Arial"/>
          <w:color w:val="auto"/>
          <w:sz w:val="22"/>
          <w:szCs w:val="22"/>
        </w:rPr>
      </w:pPr>
      <w:r w:rsidRPr="00F01FC7">
        <w:rPr>
          <w:rFonts w:ascii="Arial" w:hAnsi="Arial" w:cs="Arial"/>
          <w:color w:val="auto"/>
          <w:sz w:val="22"/>
          <w:szCs w:val="22"/>
        </w:rPr>
        <w:t xml:space="preserve">Naše webové stránky využívají technologie </w:t>
      </w:r>
      <w:proofErr w:type="spellStart"/>
      <w:r w:rsidRPr="00F01FC7">
        <w:rPr>
          <w:rFonts w:ascii="Arial" w:hAnsi="Arial" w:cs="Arial"/>
          <w:color w:val="auto"/>
          <w:sz w:val="22"/>
          <w:szCs w:val="22"/>
        </w:rPr>
        <w:t>remarketingu</w:t>
      </w:r>
      <w:proofErr w:type="spellEnd"/>
      <w:r w:rsidRPr="00F01FC7">
        <w:rPr>
          <w:rFonts w:ascii="Arial" w:hAnsi="Arial" w:cs="Arial"/>
          <w:color w:val="auto"/>
          <w:sz w:val="22"/>
          <w:szCs w:val="22"/>
        </w:rPr>
        <w:t xml:space="preserve"> od služby Google </w:t>
      </w:r>
      <w:proofErr w:type="spellStart"/>
      <w:r w:rsidRPr="00F01FC7">
        <w:rPr>
          <w:rFonts w:ascii="Arial" w:hAnsi="Arial" w:cs="Arial"/>
          <w:color w:val="auto"/>
          <w:sz w:val="22"/>
          <w:szCs w:val="22"/>
        </w:rPr>
        <w:t>Adwords</w:t>
      </w:r>
      <w:proofErr w:type="spellEnd"/>
      <w:r w:rsidRPr="00F01FC7">
        <w:rPr>
          <w:rFonts w:ascii="Arial" w:hAnsi="Arial" w:cs="Arial"/>
          <w:color w:val="auto"/>
          <w:sz w:val="22"/>
          <w:szCs w:val="22"/>
        </w:rPr>
        <w:t xml:space="preserve"> provozované společností Google. Ta nám umožňuje ukázat návštěvníkům, kteří již projevili zájem o naše produkty, naše reklamy v reklamní síti společnosti Google. Dodavatelé třetích stran, </w:t>
      </w:r>
      <w:r w:rsidRPr="00F01FC7">
        <w:rPr>
          <w:rFonts w:ascii="Arial" w:hAnsi="Arial" w:cs="Arial"/>
          <w:color w:val="auto"/>
          <w:sz w:val="22"/>
          <w:szCs w:val="22"/>
        </w:rPr>
        <w:lastRenderedPageBreak/>
        <w:t xml:space="preserve">včetně společnosti Google, zobrazují naše reklamy na různých webech, dodavatelé z řad třetích stran (včetně společnosti Google) využívají soubory </w:t>
      </w:r>
      <w:proofErr w:type="spellStart"/>
      <w:r w:rsidRPr="00F01FC7">
        <w:rPr>
          <w:rFonts w:ascii="Arial" w:hAnsi="Arial" w:cs="Arial"/>
          <w:color w:val="auto"/>
          <w:sz w:val="22"/>
          <w:szCs w:val="22"/>
        </w:rPr>
        <w:t>cookie</w:t>
      </w:r>
      <w:proofErr w:type="spellEnd"/>
      <w:r w:rsidRPr="00F01FC7">
        <w:rPr>
          <w:rFonts w:ascii="Arial" w:hAnsi="Arial" w:cs="Arial"/>
          <w:color w:val="auto"/>
          <w:sz w:val="22"/>
          <w:szCs w:val="22"/>
        </w:rPr>
        <w:t xml:space="preserve"> k zobrazování reklam na základě předchozích návštěv uživatele na </w:t>
      </w:r>
      <w:proofErr w:type="gramStart"/>
      <w:r w:rsidRPr="00F01FC7">
        <w:rPr>
          <w:rFonts w:ascii="Arial" w:hAnsi="Arial" w:cs="Arial"/>
          <w:color w:val="auto"/>
          <w:sz w:val="22"/>
          <w:szCs w:val="22"/>
        </w:rPr>
        <w:t>eshopu</w:t>
      </w:r>
      <w:proofErr w:type="gramEnd"/>
      <w:r w:rsidRPr="00F01FC7">
        <w:rPr>
          <w:rFonts w:ascii="Arial" w:hAnsi="Arial" w:cs="Arial"/>
          <w:color w:val="auto"/>
          <w:sz w:val="22"/>
          <w:szCs w:val="22"/>
        </w:rPr>
        <w:t xml:space="preserve"> www.url.cz i na základě dat o ostatních webech procházených uživatelem na internetu. Uživatel má možnost odhlásit se od ukládání souborů </w:t>
      </w:r>
      <w:proofErr w:type="spellStart"/>
      <w:r w:rsidRPr="00F01FC7">
        <w:rPr>
          <w:rFonts w:ascii="Arial" w:hAnsi="Arial" w:cs="Arial"/>
          <w:color w:val="auto"/>
          <w:sz w:val="22"/>
          <w:szCs w:val="22"/>
        </w:rPr>
        <w:t>cookie</w:t>
      </w:r>
      <w:proofErr w:type="spellEnd"/>
      <w:r w:rsidRPr="00F01FC7">
        <w:rPr>
          <w:rFonts w:ascii="Arial" w:hAnsi="Arial" w:cs="Arial"/>
          <w:color w:val="auto"/>
          <w:sz w:val="22"/>
          <w:szCs w:val="22"/>
        </w:rPr>
        <w:t xml:space="preserve"> společnosti Google ve svém prohlížeči na stránce Nastavení reklam společnosti Google. </w:t>
      </w:r>
    </w:p>
    <w:p w:rsidR="000E160B" w:rsidRPr="000E160B" w:rsidRDefault="000E160B" w:rsidP="000E160B">
      <w:pPr>
        <w:pStyle w:val="Odstavecseseznamem"/>
        <w:numPr>
          <w:ilvl w:val="0"/>
          <w:numId w:val="8"/>
        </w:numPr>
        <w:rPr>
          <w:rFonts w:ascii="Arial" w:hAnsi="Arial" w:cs="Arial"/>
          <w:color w:val="auto"/>
          <w:sz w:val="22"/>
          <w:szCs w:val="22"/>
        </w:rPr>
      </w:pPr>
      <w:r w:rsidRPr="000E160B">
        <w:rPr>
          <w:rFonts w:ascii="Arial" w:hAnsi="Arial" w:cs="Arial"/>
          <w:color w:val="auto"/>
          <w:sz w:val="22"/>
          <w:szCs w:val="22"/>
        </w:rPr>
        <w:t xml:space="preserve">Správce nemá v úmyslu předat osobní údaje do třetí země (do země mimo EU) nebo mezinárodní organizaci. </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VI.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Vaše práva</w:t>
      </w:r>
    </w:p>
    <w:p w:rsidR="000E160B" w:rsidRPr="000E160B" w:rsidRDefault="000E160B" w:rsidP="000E160B">
      <w:pPr>
        <w:pStyle w:val="Odstavecseseznamem"/>
        <w:numPr>
          <w:ilvl w:val="0"/>
          <w:numId w:val="9"/>
        </w:numPr>
        <w:rPr>
          <w:rFonts w:ascii="Arial" w:hAnsi="Arial" w:cs="Arial"/>
          <w:color w:val="auto"/>
          <w:sz w:val="22"/>
          <w:szCs w:val="22"/>
        </w:rPr>
      </w:pPr>
      <w:r w:rsidRPr="000E160B">
        <w:rPr>
          <w:rFonts w:ascii="Arial" w:hAnsi="Arial" w:cs="Arial"/>
          <w:color w:val="auto"/>
          <w:sz w:val="22"/>
          <w:szCs w:val="22"/>
        </w:rPr>
        <w:t xml:space="preserve">Za podmínek stanovených v GDPR máte </w:t>
      </w:r>
    </w:p>
    <w:p w:rsidR="000E160B" w:rsidRPr="000E160B" w:rsidRDefault="000E160B" w:rsidP="000E160B">
      <w:pPr>
        <w:pStyle w:val="Odstavecseseznamem"/>
        <w:numPr>
          <w:ilvl w:val="1"/>
          <w:numId w:val="9"/>
        </w:numPr>
        <w:rPr>
          <w:rFonts w:ascii="Arial" w:hAnsi="Arial" w:cs="Arial"/>
          <w:color w:val="auto"/>
          <w:sz w:val="22"/>
          <w:szCs w:val="22"/>
        </w:rPr>
      </w:pPr>
      <w:r w:rsidRPr="000E160B">
        <w:rPr>
          <w:rFonts w:ascii="Arial" w:hAnsi="Arial" w:cs="Arial"/>
          <w:color w:val="auto"/>
          <w:sz w:val="22"/>
          <w:szCs w:val="22"/>
        </w:rPr>
        <w:t xml:space="preserve">právo na přístup ke svým osobním údajům dle čl. 15 GDPR, </w:t>
      </w:r>
    </w:p>
    <w:p w:rsidR="000E160B" w:rsidRPr="000E160B" w:rsidRDefault="000E160B" w:rsidP="000E160B">
      <w:pPr>
        <w:pStyle w:val="Odstavecseseznamem"/>
        <w:numPr>
          <w:ilvl w:val="1"/>
          <w:numId w:val="9"/>
        </w:numPr>
        <w:rPr>
          <w:rFonts w:ascii="Arial" w:hAnsi="Arial" w:cs="Arial"/>
          <w:color w:val="auto"/>
          <w:sz w:val="22"/>
          <w:szCs w:val="22"/>
        </w:rPr>
      </w:pPr>
      <w:r w:rsidRPr="000E160B">
        <w:rPr>
          <w:rFonts w:ascii="Arial" w:hAnsi="Arial" w:cs="Arial"/>
          <w:color w:val="auto"/>
          <w:sz w:val="22"/>
          <w:szCs w:val="22"/>
        </w:rPr>
        <w:t xml:space="preserve">právo na opravu osobních údajů dle čl. 16 GDPR, popřípadě omezení zpracování dle čl. 18 GDPR. </w:t>
      </w:r>
    </w:p>
    <w:p w:rsidR="000E160B" w:rsidRPr="000E160B" w:rsidRDefault="000E160B" w:rsidP="000E160B">
      <w:pPr>
        <w:pStyle w:val="Odstavecseseznamem"/>
        <w:numPr>
          <w:ilvl w:val="1"/>
          <w:numId w:val="9"/>
        </w:numPr>
        <w:rPr>
          <w:rFonts w:ascii="Arial" w:hAnsi="Arial" w:cs="Arial"/>
          <w:color w:val="auto"/>
          <w:sz w:val="22"/>
          <w:szCs w:val="22"/>
        </w:rPr>
      </w:pPr>
      <w:r w:rsidRPr="000E160B">
        <w:rPr>
          <w:rFonts w:ascii="Arial" w:hAnsi="Arial" w:cs="Arial"/>
          <w:color w:val="auto"/>
          <w:sz w:val="22"/>
          <w:szCs w:val="22"/>
        </w:rPr>
        <w:t xml:space="preserve">právo na výmaz osobních údajů dle čl. 17 GDPR. </w:t>
      </w:r>
    </w:p>
    <w:p w:rsidR="000E160B" w:rsidRPr="000E160B" w:rsidRDefault="000E160B" w:rsidP="000E160B">
      <w:pPr>
        <w:pStyle w:val="Odstavecseseznamem"/>
        <w:numPr>
          <w:ilvl w:val="1"/>
          <w:numId w:val="9"/>
        </w:numPr>
        <w:rPr>
          <w:rFonts w:ascii="Arial" w:hAnsi="Arial" w:cs="Arial"/>
          <w:color w:val="auto"/>
          <w:sz w:val="22"/>
          <w:szCs w:val="22"/>
        </w:rPr>
      </w:pPr>
      <w:r w:rsidRPr="000E160B">
        <w:rPr>
          <w:rFonts w:ascii="Arial" w:hAnsi="Arial" w:cs="Arial"/>
          <w:color w:val="auto"/>
          <w:sz w:val="22"/>
          <w:szCs w:val="22"/>
        </w:rPr>
        <w:t xml:space="preserve">právo vznést námitku proti zpracování dle čl. 21 GDPR a </w:t>
      </w:r>
    </w:p>
    <w:p w:rsidR="000E160B" w:rsidRPr="000E160B" w:rsidRDefault="000E160B" w:rsidP="000E160B">
      <w:pPr>
        <w:pStyle w:val="Odstavecseseznamem"/>
        <w:numPr>
          <w:ilvl w:val="1"/>
          <w:numId w:val="9"/>
        </w:numPr>
        <w:rPr>
          <w:rFonts w:ascii="Arial" w:hAnsi="Arial" w:cs="Arial"/>
          <w:color w:val="auto"/>
          <w:sz w:val="22"/>
          <w:szCs w:val="22"/>
        </w:rPr>
      </w:pPr>
      <w:r w:rsidRPr="000E160B">
        <w:rPr>
          <w:rFonts w:ascii="Arial" w:hAnsi="Arial" w:cs="Arial"/>
          <w:color w:val="auto"/>
          <w:sz w:val="22"/>
          <w:szCs w:val="22"/>
        </w:rPr>
        <w:t xml:space="preserve">právo na přenositelnost údajů dle čl. 20 GDPR. </w:t>
      </w:r>
    </w:p>
    <w:p w:rsidR="000E160B" w:rsidRPr="000E160B" w:rsidRDefault="000E160B" w:rsidP="000E160B">
      <w:pPr>
        <w:pStyle w:val="Odstavecseseznamem"/>
        <w:numPr>
          <w:ilvl w:val="0"/>
          <w:numId w:val="9"/>
        </w:numPr>
        <w:rPr>
          <w:rFonts w:ascii="Arial" w:hAnsi="Arial" w:cs="Arial"/>
          <w:color w:val="auto"/>
          <w:sz w:val="22"/>
          <w:szCs w:val="22"/>
        </w:rPr>
      </w:pPr>
      <w:r w:rsidRPr="000E160B">
        <w:rPr>
          <w:rFonts w:ascii="Arial" w:hAnsi="Arial" w:cs="Arial"/>
          <w:color w:val="auto"/>
          <w:sz w:val="22"/>
          <w:szCs w:val="22"/>
        </w:rPr>
        <w:t>Dále máte právo podat stížnost u Úřadu pro ochranu osobních údajů v případě, že se domníváte, že bylo porušeno Vaší právo na ochranu osobních údajů.</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VII.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Podmínky zabezpečení osobních údajů</w:t>
      </w:r>
    </w:p>
    <w:p w:rsidR="000E160B" w:rsidRPr="000E160B" w:rsidRDefault="000E160B" w:rsidP="000E160B">
      <w:pPr>
        <w:pStyle w:val="Odstavecseseznamem"/>
        <w:numPr>
          <w:ilvl w:val="0"/>
          <w:numId w:val="10"/>
        </w:numPr>
        <w:rPr>
          <w:rFonts w:ascii="Arial" w:hAnsi="Arial" w:cs="Arial"/>
          <w:color w:val="auto"/>
          <w:sz w:val="22"/>
          <w:szCs w:val="22"/>
        </w:rPr>
      </w:pPr>
      <w:r w:rsidRPr="000E160B">
        <w:rPr>
          <w:rFonts w:ascii="Arial" w:hAnsi="Arial" w:cs="Arial"/>
          <w:color w:val="auto"/>
          <w:sz w:val="22"/>
          <w:szCs w:val="22"/>
        </w:rPr>
        <w:t>Správce prohlašuje, že přijal veškerá vhodná technická a organizační opatření k zabezpečení osobních údajů.</w:t>
      </w:r>
    </w:p>
    <w:p w:rsidR="000E160B" w:rsidRPr="000E160B" w:rsidRDefault="000E160B" w:rsidP="000E160B">
      <w:pPr>
        <w:pStyle w:val="Odstavecseseznamem"/>
        <w:numPr>
          <w:ilvl w:val="0"/>
          <w:numId w:val="10"/>
        </w:numPr>
        <w:rPr>
          <w:rFonts w:ascii="Arial" w:hAnsi="Arial" w:cs="Arial"/>
          <w:color w:val="auto"/>
          <w:sz w:val="22"/>
          <w:szCs w:val="22"/>
        </w:rPr>
      </w:pPr>
      <w:r w:rsidRPr="000E160B">
        <w:rPr>
          <w:rFonts w:ascii="Arial" w:hAnsi="Arial" w:cs="Arial"/>
          <w:color w:val="auto"/>
          <w:sz w:val="22"/>
          <w:szCs w:val="22"/>
        </w:rPr>
        <w:t>Správce přijal technická opatření k zabezpečení datových úložišť a úložišť osobních údajů v listinné podobě.</w:t>
      </w:r>
    </w:p>
    <w:p w:rsidR="000E160B" w:rsidRPr="000E160B" w:rsidRDefault="000E160B" w:rsidP="000E160B">
      <w:pPr>
        <w:pStyle w:val="Odstavecseseznamem"/>
        <w:numPr>
          <w:ilvl w:val="0"/>
          <w:numId w:val="10"/>
        </w:numPr>
        <w:rPr>
          <w:rFonts w:ascii="Arial" w:hAnsi="Arial" w:cs="Arial"/>
          <w:color w:val="auto"/>
          <w:sz w:val="22"/>
          <w:szCs w:val="22"/>
        </w:rPr>
      </w:pPr>
      <w:r w:rsidRPr="000E160B">
        <w:rPr>
          <w:rFonts w:ascii="Arial" w:hAnsi="Arial" w:cs="Arial"/>
          <w:color w:val="auto"/>
          <w:sz w:val="22"/>
          <w:szCs w:val="22"/>
        </w:rPr>
        <w:t>Správce prohlašuje, že k osobním údajům mají přístup pouze jím pověřené osoby.</w:t>
      </w:r>
    </w:p>
    <w:p w:rsidR="000E160B" w:rsidRPr="000E160B" w:rsidRDefault="000E160B" w:rsidP="000E160B">
      <w:pPr>
        <w:rPr>
          <w:rFonts w:ascii="Arial" w:hAnsi="Arial" w:cs="Arial"/>
          <w:color w:val="auto"/>
          <w:sz w:val="22"/>
          <w:szCs w:val="22"/>
        </w:rPr>
      </w:pP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VIII.</w:t>
      </w:r>
    </w:p>
    <w:p w:rsidR="000E160B" w:rsidRPr="000E160B" w:rsidRDefault="000E160B" w:rsidP="000E160B">
      <w:pPr>
        <w:jc w:val="center"/>
        <w:rPr>
          <w:rFonts w:ascii="Arial" w:hAnsi="Arial" w:cs="Arial"/>
          <w:b/>
          <w:color w:val="auto"/>
          <w:sz w:val="22"/>
          <w:szCs w:val="22"/>
        </w:rPr>
      </w:pPr>
      <w:r w:rsidRPr="000E160B">
        <w:rPr>
          <w:rFonts w:ascii="Arial" w:hAnsi="Arial" w:cs="Arial"/>
          <w:b/>
          <w:color w:val="auto"/>
          <w:sz w:val="22"/>
          <w:szCs w:val="22"/>
        </w:rPr>
        <w:t>Závěrečná ustanovení</w:t>
      </w:r>
    </w:p>
    <w:p w:rsidR="000E160B" w:rsidRPr="000E160B" w:rsidRDefault="000E160B" w:rsidP="000E160B">
      <w:pPr>
        <w:pStyle w:val="Odstavecseseznamem"/>
        <w:numPr>
          <w:ilvl w:val="0"/>
          <w:numId w:val="11"/>
        </w:numPr>
        <w:rPr>
          <w:rFonts w:ascii="Arial" w:hAnsi="Arial" w:cs="Arial"/>
          <w:color w:val="auto"/>
          <w:sz w:val="22"/>
          <w:szCs w:val="22"/>
        </w:rPr>
      </w:pPr>
      <w:r w:rsidRPr="000E160B">
        <w:rPr>
          <w:rFonts w:ascii="Arial" w:hAnsi="Arial" w:cs="Arial"/>
          <w:color w:val="auto"/>
          <w:sz w:val="22"/>
          <w:szCs w:val="22"/>
        </w:rPr>
        <w:t>Odesláním objednávky z internetového objednávkového formuláře potvrzujete, že jste seznámen/a s podmínkami ochrany osobních údajů a že je v celém rozsahu přijímáte.</w:t>
      </w:r>
    </w:p>
    <w:p w:rsidR="000E160B" w:rsidRPr="000E160B" w:rsidRDefault="000E160B" w:rsidP="000E160B">
      <w:pPr>
        <w:pStyle w:val="Odstavecseseznamem"/>
        <w:numPr>
          <w:ilvl w:val="0"/>
          <w:numId w:val="11"/>
        </w:numPr>
        <w:rPr>
          <w:rFonts w:ascii="Arial" w:hAnsi="Arial" w:cs="Arial"/>
          <w:color w:val="auto"/>
          <w:sz w:val="22"/>
          <w:szCs w:val="22"/>
        </w:rPr>
      </w:pPr>
      <w:r w:rsidRPr="000E160B">
        <w:rPr>
          <w:rFonts w:ascii="Arial" w:hAnsi="Arial" w:cs="Arial"/>
          <w:color w:val="auto"/>
          <w:sz w:val="22"/>
          <w:szCs w:val="22"/>
        </w:rPr>
        <w:t>Správce je oprávněn tyto podmínky změnit. Novou verzi podmínek ochrany osobních údajů zveřejní na svých internetových stránkách a zároveň Vám zašle novou verzi těchto podmínek Vaši e-mailovou adresu, kterou jste správci poskytl/a.</w:t>
      </w:r>
    </w:p>
    <w:p w:rsidR="000E160B" w:rsidRPr="000E160B" w:rsidRDefault="000E160B" w:rsidP="000E160B">
      <w:pPr>
        <w:rPr>
          <w:rFonts w:ascii="Arial" w:hAnsi="Arial" w:cs="Arial"/>
          <w:color w:val="auto"/>
          <w:sz w:val="22"/>
          <w:szCs w:val="22"/>
        </w:rPr>
      </w:pPr>
    </w:p>
    <w:p w:rsidR="0012496C" w:rsidRPr="000E160B" w:rsidRDefault="000E160B" w:rsidP="000E160B">
      <w:r w:rsidRPr="000E160B">
        <w:rPr>
          <w:rFonts w:ascii="Arial" w:hAnsi="Arial" w:cs="Arial"/>
          <w:color w:val="auto"/>
          <w:sz w:val="22"/>
          <w:szCs w:val="22"/>
        </w:rPr>
        <w:t>Tyto podmínky nabývají účinnosti dnem 25.5.2018.</w:t>
      </w:r>
    </w:p>
    <w:sectPr w:rsidR="0012496C" w:rsidRPr="000E160B" w:rsidSect="00F01FC7">
      <w:headerReference w:type="default" r:id="rId7"/>
      <w:pgSz w:w="11906" w:h="16838" w:code="9"/>
      <w:pgMar w:top="1985"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93F" w:rsidRDefault="0055793F" w:rsidP="00467346">
      <w:pPr>
        <w:spacing w:line="240" w:lineRule="auto"/>
      </w:pPr>
      <w:r>
        <w:separator/>
      </w:r>
    </w:p>
  </w:endnote>
  <w:endnote w:type="continuationSeparator" w:id="0">
    <w:p w:rsidR="0055793F" w:rsidRDefault="0055793F" w:rsidP="00467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93F" w:rsidRDefault="0055793F" w:rsidP="00467346">
      <w:pPr>
        <w:spacing w:line="240" w:lineRule="auto"/>
      </w:pPr>
      <w:r>
        <w:separator/>
      </w:r>
    </w:p>
  </w:footnote>
  <w:footnote w:type="continuationSeparator" w:id="0">
    <w:p w:rsidR="0055793F" w:rsidRDefault="0055793F" w:rsidP="00467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28" w:rsidRDefault="00C72D28" w:rsidP="00C72D28">
    <w:pPr>
      <w:pStyle w:val="Zhlav"/>
      <w:jc w:val="right"/>
    </w:pPr>
    <w:r>
      <w:rPr>
        <w:noProof/>
      </w:rPr>
      <w:drawing>
        <wp:inline distT="0" distB="0" distL="0" distR="0">
          <wp:extent cx="1444752" cy="4267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1444752" cy="426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9B8A884A"/>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F101AC"/>
    <w:multiLevelType w:val="hybridMultilevel"/>
    <w:tmpl w:val="4384A6F0"/>
    <w:lvl w:ilvl="0" w:tplc="EFFC3C42">
      <w:start w:val="799"/>
      <w:numFmt w:val="bullet"/>
      <w:lvlText w:val="-"/>
      <w:lvlJc w:val="left"/>
      <w:pPr>
        <w:ind w:left="1261" w:hanging="360"/>
      </w:pPr>
      <w:rPr>
        <w:rFonts w:ascii="Garamond" w:eastAsia="Times New Roman" w:hAnsi="Garamond" w:cs="Times New Roman" w:hint="default"/>
        <w:color w:val="auto"/>
      </w:rPr>
    </w:lvl>
    <w:lvl w:ilvl="1" w:tplc="04050003" w:tentative="1">
      <w:start w:val="1"/>
      <w:numFmt w:val="bullet"/>
      <w:lvlText w:val="o"/>
      <w:lvlJc w:val="left"/>
      <w:pPr>
        <w:ind w:left="1981" w:hanging="360"/>
      </w:pPr>
      <w:rPr>
        <w:rFonts w:ascii="Courier New" w:hAnsi="Courier New" w:cs="Courier New" w:hint="default"/>
      </w:rPr>
    </w:lvl>
    <w:lvl w:ilvl="2" w:tplc="04050005" w:tentative="1">
      <w:start w:val="1"/>
      <w:numFmt w:val="bullet"/>
      <w:lvlText w:val=""/>
      <w:lvlJc w:val="left"/>
      <w:pPr>
        <w:ind w:left="2701" w:hanging="360"/>
      </w:pPr>
      <w:rPr>
        <w:rFonts w:ascii="Wingdings" w:hAnsi="Wingdings" w:hint="default"/>
      </w:rPr>
    </w:lvl>
    <w:lvl w:ilvl="3" w:tplc="04050001" w:tentative="1">
      <w:start w:val="1"/>
      <w:numFmt w:val="bullet"/>
      <w:lvlText w:val=""/>
      <w:lvlJc w:val="left"/>
      <w:pPr>
        <w:ind w:left="3421" w:hanging="360"/>
      </w:pPr>
      <w:rPr>
        <w:rFonts w:ascii="Symbol" w:hAnsi="Symbol" w:hint="default"/>
      </w:rPr>
    </w:lvl>
    <w:lvl w:ilvl="4" w:tplc="04050003" w:tentative="1">
      <w:start w:val="1"/>
      <w:numFmt w:val="bullet"/>
      <w:lvlText w:val="o"/>
      <w:lvlJc w:val="left"/>
      <w:pPr>
        <w:ind w:left="4141" w:hanging="360"/>
      </w:pPr>
      <w:rPr>
        <w:rFonts w:ascii="Courier New" w:hAnsi="Courier New" w:cs="Courier New" w:hint="default"/>
      </w:rPr>
    </w:lvl>
    <w:lvl w:ilvl="5" w:tplc="04050005" w:tentative="1">
      <w:start w:val="1"/>
      <w:numFmt w:val="bullet"/>
      <w:lvlText w:val=""/>
      <w:lvlJc w:val="left"/>
      <w:pPr>
        <w:ind w:left="4861" w:hanging="360"/>
      </w:pPr>
      <w:rPr>
        <w:rFonts w:ascii="Wingdings" w:hAnsi="Wingdings" w:hint="default"/>
      </w:rPr>
    </w:lvl>
    <w:lvl w:ilvl="6" w:tplc="04050001" w:tentative="1">
      <w:start w:val="1"/>
      <w:numFmt w:val="bullet"/>
      <w:lvlText w:val=""/>
      <w:lvlJc w:val="left"/>
      <w:pPr>
        <w:ind w:left="5581" w:hanging="360"/>
      </w:pPr>
      <w:rPr>
        <w:rFonts w:ascii="Symbol" w:hAnsi="Symbol" w:hint="default"/>
      </w:rPr>
    </w:lvl>
    <w:lvl w:ilvl="7" w:tplc="04050003" w:tentative="1">
      <w:start w:val="1"/>
      <w:numFmt w:val="bullet"/>
      <w:lvlText w:val="o"/>
      <w:lvlJc w:val="left"/>
      <w:pPr>
        <w:ind w:left="6301" w:hanging="360"/>
      </w:pPr>
      <w:rPr>
        <w:rFonts w:ascii="Courier New" w:hAnsi="Courier New" w:cs="Courier New" w:hint="default"/>
      </w:rPr>
    </w:lvl>
    <w:lvl w:ilvl="8" w:tplc="04050005" w:tentative="1">
      <w:start w:val="1"/>
      <w:numFmt w:val="bullet"/>
      <w:lvlText w:val=""/>
      <w:lvlJc w:val="left"/>
      <w:pPr>
        <w:ind w:left="7021" w:hanging="360"/>
      </w:pPr>
      <w:rPr>
        <w:rFonts w:ascii="Wingdings" w:hAnsi="Wingdings" w:hint="default"/>
      </w:rPr>
    </w:lvl>
  </w:abstractNum>
  <w:abstractNum w:abstractNumId="2" w15:restartNumberingAfterBreak="0">
    <w:nsid w:val="1D0D3FE3"/>
    <w:multiLevelType w:val="hybridMultilevel"/>
    <w:tmpl w:val="4482C2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6624C"/>
    <w:multiLevelType w:val="hybridMultilevel"/>
    <w:tmpl w:val="88742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F02ED8"/>
    <w:multiLevelType w:val="hybridMultilevel"/>
    <w:tmpl w:val="A62A17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4A4B23"/>
    <w:multiLevelType w:val="hybridMultilevel"/>
    <w:tmpl w:val="A852F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19787F"/>
    <w:multiLevelType w:val="hybridMultilevel"/>
    <w:tmpl w:val="DBEED5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B62B4"/>
    <w:multiLevelType w:val="hybridMultilevel"/>
    <w:tmpl w:val="C9CE5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CD2640"/>
    <w:multiLevelType w:val="hybridMultilevel"/>
    <w:tmpl w:val="3BFC8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70321E"/>
    <w:multiLevelType w:val="hybridMultilevel"/>
    <w:tmpl w:val="F138B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8"/>
  </w:num>
  <w:num w:numId="7">
    <w:abstractNumId w:val="6"/>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7A"/>
    <w:rsid w:val="000679A6"/>
    <w:rsid w:val="00085B95"/>
    <w:rsid w:val="000B05C1"/>
    <w:rsid w:val="000E160B"/>
    <w:rsid w:val="000E7E98"/>
    <w:rsid w:val="0012496C"/>
    <w:rsid w:val="001276A8"/>
    <w:rsid w:val="00173FD4"/>
    <w:rsid w:val="001A0746"/>
    <w:rsid w:val="00205156"/>
    <w:rsid w:val="002123CE"/>
    <w:rsid w:val="00222F1E"/>
    <w:rsid w:val="00254C6B"/>
    <w:rsid w:val="00254D7A"/>
    <w:rsid w:val="00261245"/>
    <w:rsid w:val="0028211A"/>
    <w:rsid w:val="003178BC"/>
    <w:rsid w:val="00321E40"/>
    <w:rsid w:val="00322652"/>
    <w:rsid w:val="00390970"/>
    <w:rsid w:val="003C5DC0"/>
    <w:rsid w:val="00431D44"/>
    <w:rsid w:val="0043328A"/>
    <w:rsid w:val="004646ED"/>
    <w:rsid w:val="00467346"/>
    <w:rsid w:val="004701E0"/>
    <w:rsid w:val="004B11EC"/>
    <w:rsid w:val="004B7125"/>
    <w:rsid w:val="004C7CDA"/>
    <w:rsid w:val="00530288"/>
    <w:rsid w:val="0055793F"/>
    <w:rsid w:val="00587D33"/>
    <w:rsid w:val="005A244A"/>
    <w:rsid w:val="005B27E1"/>
    <w:rsid w:val="00686F81"/>
    <w:rsid w:val="006B5759"/>
    <w:rsid w:val="00716F9F"/>
    <w:rsid w:val="00720FF4"/>
    <w:rsid w:val="00741D77"/>
    <w:rsid w:val="007D6DC1"/>
    <w:rsid w:val="008049ED"/>
    <w:rsid w:val="00843516"/>
    <w:rsid w:val="008467DD"/>
    <w:rsid w:val="008500B5"/>
    <w:rsid w:val="00855910"/>
    <w:rsid w:val="00893C55"/>
    <w:rsid w:val="009356E7"/>
    <w:rsid w:val="009455EC"/>
    <w:rsid w:val="009956DF"/>
    <w:rsid w:val="00A37704"/>
    <w:rsid w:val="00AA2310"/>
    <w:rsid w:val="00AC0E16"/>
    <w:rsid w:val="00B62D6E"/>
    <w:rsid w:val="00B97EA8"/>
    <w:rsid w:val="00BE79A7"/>
    <w:rsid w:val="00C72D28"/>
    <w:rsid w:val="00C83320"/>
    <w:rsid w:val="00CA0313"/>
    <w:rsid w:val="00CD4670"/>
    <w:rsid w:val="00CF3F44"/>
    <w:rsid w:val="00D93F5A"/>
    <w:rsid w:val="00D97799"/>
    <w:rsid w:val="00DD3731"/>
    <w:rsid w:val="00E90A63"/>
    <w:rsid w:val="00EA5A4F"/>
    <w:rsid w:val="00EC187A"/>
    <w:rsid w:val="00EE3835"/>
    <w:rsid w:val="00EF03BB"/>
    <w:rsid w:val="00F01FC7"/>
    <w:rsid w:val="00F64A08"/>
    <w:rsid w:val="00FD0E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FEC38"/>
  <w15:docId w15:val="{DD823E35-1952-4F06-ACB6-04DD32FD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187A"/>
    <w:pPr>
      <w:widowControl w:val="0"/>
      <w:suppressAutoHyphens/>
      <w:spacing w:after="0" w:line="300" w:lineRule="atLeast"/>
    </w:pPr>
    <w:rPr>
      <w:rFonts w:ascii="Garamond" w:eastAsia="HG Mincho Light J" w:hAnsi="Garamond" w:cs="Times New Roman"/>
      <w:color w:val="000000"/>
      <w:sz w:val="24"/>
      <w:szCs w:val="20"/>
      <w:lang w:eastAsia="ar-SA"/>
    </w:rPr>
  </w:style>
  <w:style w:type="paragraph" w:styleId="Nadpis1">
    <w:name w:val="heading 1"/>
    <w:basedOn w:val="Normln"/>
    <w:next w:val="Normln"/>
    <w:link w:val="Nadpis1Char"/>
    <w:uiPriority w:val="9"/>
    <w:qFormat/>
    <w:rsid w:val="00E90A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346"/>
    <w:pPr>
      <w:tabs>
        <w:tab w:val="center" w:pos="4536"/>
        <w:tab w:val="right" w:pos="9072"/>
      </w:tabs>
      <w:spacing w:line="240" w:lineRule="auto"/>
    </w:pPr>
  </w:style>
  <w:style w:type="character" w:customStyle="1" w:styleId="ZhlavChar">
    <w:name w:val="Záhlaví Char"/>
    <w:basedOn w:val="Standardnpsmoodstavce"/>
    <w:link w:val="Zhlav"/>
    <w:uiPriority w:val="99"/>
    <w:rsid w:val="00467346"/>
  </w:style>
  <w:style w:type="paragraph" w:styleId="Zpat">
    <w:name w:val="footer"/>
    <w:basedOn w:val="Normln"/>
    <w:link w:val="ZpatChar"/>
    <w:uiPriority w:val="99"/>
    <w:unhideWhenUsed/>
    <w:rsid w:val="00467346"/>
    <w:pPr>
      <w:tabs>
        <w:tab w:val="center" w:pos="4536"/>
        <w:tab w:val="right" w:pos="9072"/>
      </w:tabs>
      <w:spacing w:line="240" w:lineRule="auto"/>
    </w:pPr>
  </w:style>
  <w:style w:type="character" w:customStyle="1" w:styleId="ZpatChar">
    <w:name w:val="Zápatí Char"/>
    <w:basedOn w:val="Standardnpsmoodstavce"/>
    <w:link w:val="Zpat"/>
    <w:uiPriority w:val="99"/>
    <w:rsid w:val="00467346"/>
  </w:style>
  <w:style w:type="paragraph" w:styleId="Textbubliny">
    <w:name w:val="Balloon Text"/>
    <w:basedOn w:val="Normln"/>
    <w:link w:val="TextbublinyChar"/>
    <w:uiPriority w:val="99"/>
    <w:semiHidden/>
    <w:unhideWhenUsed/>
    <w:rsid w:val="0046734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346"/>
    <w:rPr>
      <w:rFonts w:ascii="Segoe UI" w:hAnsi="Segoe UI" w:cs="Segoe UI"/>
      <w:sz w:val="18"/>
      <w:szCs w:val="18"/>
    </w:rPr>
  </w:style>
  <w:style w:type="character" w:customStyle="1" w:styleId="Nadpis1Char">
    <w:name w:val="Nadpis 1 Char"/>
    <w:basedOn w:val="Standardnpsmoodstavce"/>
    <w:link w:val="Nadpis1"/>
    <w:uiPriority w:val="9"/>
    <w:rsid w:val="00E90A63"/>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E90A63"/>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0A63"/>
    <w:rPr>
      <w:rFonts w:asciiTheme="majorHAnsi" w:eastAsiaTheme="majorEastAsia" w:hAnsiTheme="majorHAnsi" w:cstheme="majorBidi"/>
      <w:spacing w:val="-10"/>
      <w:kern w:val="28"/>
      <w:sz w:val="56"/>
      <w:szCs w:val="56"/>
    </w:rPr>
  </w:style>
  <w:style w:type="paragraph" w:customStyle="1" w:styleId="Prvniuroven">
    <w:name w:val="Prvni_uroven"/>
    <w:basedOn w:val="slovanseznam"/>
    <w:next w:val="uroven2"/>
    <w:rsid w:val="00EC187A"/>
    <w:pPr>
      <w:keepNext/>
      <w:keepLines/>
      <w:numPr>
        <w:numId w:val="1"/>
      </w:numPr>
      <w:tabs>
        <w:tab w:val="clear" w:pos="397"/>
      </w:tabs>
      <w:suppressAutoHyphens w:val="0"/>
      <w:spacing w:before="480" w:after="240" w:line="280" w:lineRule="exact"/>
      <w:contextualSpacing w:val="0"/>
      <w:jc w:val="both"/>
      <w:outlineLvl w:val="0"/>
    </w:pPr>
    <w:rPr>
      <w:rFonts w:eastAsia="Times New Roman"/>
      <w:b/>
      <w:caps/>
      <w:color w:val="auto"/>
      <w:szCs w:val="24"/>
      <w:lang w:eastAsia="cs-CZ"/>
    </w:rPr>
  </w:style>
  <w:style w:type="paragraph" w:customStyle="1" w:styleId="uroven2">
    <w:name w:val="uroven_2"/>
    <w:basedOn w:val="Pokraovnseznamu2"/>
    <w:link w:val="uroven2Char"/>
    <w:rsid w:val="00EC187A"/>
    <w:pPr>
      <w:numPr>
        <w:ilvl w:val="1"/>
        <w:numId w:val="1"/>
      </w:numPr>
      <w:suppressAutoHyphens w:val="0"/>
      <w:spacing w:before="240" w:after="240"/>
      <w:contextualSpacing w:val="0"/>
      <w:jc w:val="both"/>
      <w:outlineLvl w:val="1"/>
    </w:pPr>
    <w:rPr>
      <w:rFonts w:eastAsia="Times New Roman"/>
      <w:color w:val="auto"/>
      <w:szCs w:val="24"/>
    </w:rPr>
  </w:style>
  <w:style w:type="character" w:customStyle="1" w:styleId="uroven2Char">
    <w:name w:val="uroven_2 Char"/>
    <w:link w:val="uroven2"/>
    <w:rsid w:val="00EC187A"/>
    <w:rPr>
      <w:rFonts w:ascii="Garamond" w:eastAsia="Times New Roman" w:hAnsi="Garamond" w:cs="Times New Roman"/>
      <w:sz w:val="24"/>
      <w:szCs w:val="24"/>
    </w:rPr>
  </w:style>
  <w:style w:type="paragraph" w:styleId="slovanseznam">
    <w:name w:val="List Number"/>
    <w:basedOn w:val="Normln"/>
    <w:uiPriority w:val="99"/>
    <w:semiHidden/>
    <w:unhideWhenUsed/>
    <w:rsid w:val="00EC187A"/>
    <w:pPr>
      <w:tabs>
        <w:tab w:val="num" w:pos="397"/>
      </w:tabs>
      <w:ind w:left="397" w:hanging="397"/>
      <w:contextualSpacing/>
    </w:pPr>
  </w:style>
  <w:style w:type="paragraph" w:styleId="Pokraovnseznamu2">
    <w:name w:val="List Continue 2"/>
    <w:basedOn w:val="Normln"/>
    <w:uiPriority w:val="99"/>
    <w:semiHidden/>
    <w:unhideWhenUsed/>
    <w:rsid w:val="00EC187A"/>
    <w:pPr>
      <w:spacing w:after="120"/>
      <w:ind w:left="566"/>
      <w:contextualSpacing/>
    </w:pPr>
  </w:style>
  <w:style w:type="character" w:styleId="Hypertextovodkaz">
    <w:name w:val="Hyperlink"/>
    <w:basedOn w:val="Standardnpsmoodstavce"/>
    <w:uiPriority w:val="99"/>
    <w:unhideWhenUsed/>
    <w:rsid w:val="0028211A"/>
    <w:rPr>
      <w:color w:val="0563C1" w:themeColor="hyperlink"/>
      <w:u w:val="single"/>
    </w:rPr>
  </w:style>
  <w:style w:type="paragraph" w:styleId="Normlnweb">
    <w:name w:val="Normal (Web)"/>
    <w:basedOn w:val="Normln"/>
    <w:uiPriority w:val="99"/>
    <w:semiHidden/>
    <w:unhideWhenUsed/>
    <w:rsid w:val="007D6DC1"/>
    <w:pPr>
      <w:widowControl/>
      <w:suppressAutoHyphens w:val="0"/>
      <w:spacing w:before="100" w:beforeAutospacing="1" w:after="100" w:afterAutospacing="1" w:line="240" w:lineRule="auto"/>
    </w:pPr>
    <w:rPr>
      <w:rFonts w:ascii="Times New Roman" w:eastAsia="Times New Roman" w:hAnsi="Times New Roman"/>
      <w:color w:val="auto"/>
      <w:szCs w:val="24"/>
      <w:lang w:eastAsia="cs-CZ"/>
    </w:rPr>
  </w:style>
  <w:style w:type="paragraph" w:styleId="Odstavecseseznamem">
    <w:name w:val="List Paragraph"/>
    <w:basedOn w:val="Normln"/>
    <w:uiPriority w:val="34"/>
    <w:qFormat/>
    <w:rsid w:val="000E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5357">
      <w:bodyDiv w:val="1"/>
      <w:marLeft w:val="0"/>
      <w:marRight w:val="0"/>
      <w:marTop w:val="0"/>
      <w:marBottom w:val="0"/>
      <w:divBdr>
        <w:top w:val="none" w:sz="0" w:space="0" w:color="auto"/>
        <w:left w:val="none" w:sz="0" w:space="0" w:color="auto"/>
        <w:bottom w:val="none" w:sz="0" w:space="0" w:color="auto"/>
        <w:right w:val="none" w:sz="0" w:space="0" w:color="auto"/>
      </w:divBdr>
    </w:div>
    <w:div w:id="1271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948</Words>
  <Characters>5595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Sabanero s.r.o.</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Smelík</dc:creator>
  <cp:lastModifiedBy>Jiří Šimčík</cp:lastModifiedBy>
  <cp:revision>4</cp:revision>
  <cp:lastPrinted>2014-01-23T18:58:00Z</cp:lastPrinted>
  <dcterms:created xsi:type="dcterms:W3CDTF">2018-05-24T06:27:00Z</dcterms:created>
  <dcterms:modified xsi:type="dcterms:W3CDTF">2018-05-27T07:24:00Z</dcterms:modified>
</cp:coreProperties>
</file>